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A69DB" w14:textId="44000827" w:rsidR="00F16FB2" w:rsidRDefault="002538B3" w:rsidP="00F16FB2">
      <w:pPr>
        <w:pStyle w:val="berschrift1"/>
      </w:pPr>
      <w:r>
        <w:t>Tarefa 4:</w:t>
      </w:r>
      <w:r>
        <w:br/>
        <w:t>Codificação</w:t>
      </w:r>
    </w:p>
    <w:p w14:paraId="340BC7C8" w14:textId="77777777" w:rsidR="00F16FB2" w:rsidRDefault="00F16FB2" w:rsidP="00F16FB2">
      <w:pPr>
        <w:pStyle w:val="berschrift2"/>
      </w:pPr>
      <w:r>
        <w:t>Tarefa de construção</w:t>
      </w:r>
    </w:p>
    <w:p w14:paraId="42FC1999" w14:textId="1B75BC9A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Construa o leitor simples de acordo com as instruções de construção. Conecte a câmera USB ao TXT (USB1). Recorte os exemplos do código-39 e o círculo de cores nas linhas de corte. </w:t>
      </w:r>
    </w:p>
    <w:p w14:paraId="5C6EE988" w14:textId="76C4CBCE" w:rsidR="00F16FB2" w:rsidRDefault="00F16FB2" w:rsidP="00F16FB2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1606A23B" wp14:editId="152D119E">
            <wp:extent cx="5753100" cy="37909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7CF6A" w14:textId="6AE998F3" w:rsidR="00F16FB2" w:rsidRDefault="00F16FB2" w:rsidP="00F16FB2">
      <w:pPr>
        <w:spacing w:after="0"/>
        <w:jc w:val="left"/>
        <w:rPr>
          <w:rFonts w:ascii="Arial" w:hAnsi="Arial"/>
          <w:bCs/>
          <w:sz w:val="28"/>
          <w:szCs w:val="16"/>
        </w:rPr>
      </w:pPr>
    </w:p>
    <w:p w14:paraId="6789CAB2" w14:textId="77777777" w:rsidR="007B031B" w:rsidRDefault="005A31EC" w:rsidP="007B031B">
      <w:pPr>
        <w:pStyle w:val="berschrift2"/>
      </w:pPr>
      <w:r>
        <w:t>Tarefas de programação</w:t>
      </w:r>
    </w:p>
    <w:p w14:paraId="1E9D89AE" w14:textId="77777777" w:rsidR="0076620F" w:rsidRDefault="0076620F" w:rsidP="00F16FB2">
      <w:pPr>
        <w:rPr>
          <w:rFonts w:asciiTheme="minorBidi" w:hAnsiTheme="minorBidi" w:cstheme="minorBidi"/>
          <w:b/>
        </w:rPr>
      </w:pPr>
    </w:p>
    <w:p w14:paraId="6C016646" w14:textId="5A80C730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Detecção de barras</w:t>
      </w:r>
    </w:p>
    <w:p w14:paraId="30C47453" w14:textId="0CBD7010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câmera pode reconhecer linhas (barras). Para isso, é necessário primeiro configurar a detecção de linha na janela da câmera e focalizar a câmera girando a lente.</w:t>
      </w:r>
    </w:p>
    <w:p w14:paraId="7BAF6812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Escreva um programa que reconheça uma barra vertical preta e mostre a sua largura na tela do TXT.</w:t>
      </w:r>
    </w:p>
    <w:p w14:paraId="1338652A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Ampliar o programa de modo que ele detecte duas barras pretas verticais adjacentes e determine a largura do espaço (branco) entre elas. Saída da largura do espaço no display TXT.</w:t>
      </w:r>
    </w:p>
    <w:p w14:paraId="096B2CC7" w14:textId="77777777" w:rsidR="000E1675" w:rsidRDefault="000E1675" w:rsidP="00F16FB2">
      <w:pPr>
        <w:rPr>
          <w:rFonts w:asciiTheme="minorBidi" w:hAnsiTheme="minorBidi"/>
          <w:b/>
        </w:rPr>
      </w:pPr>
    </w:p>
    <w:p w14:paraId="1966712E" w14:textId="4610B136" w:rsidR="0076620F" w:rsidRPr="0076620F" w:rsidRDefault="00F16FB2" w:rsidP="00F16FB2">
      <w:pPr>
        <w:rPr>
          <w:rFonts w:asciiTheme="minorBidi" w:hAnsiTheme="minorBidi" w:cstheme="minorBidi"/>
          <w:b/>
        </w:rPr>
      </w:pPr>
      <w:bookmarkStart w:id="0" w:name="_GoBack"/>
      <w:bookmarkEnd w:id="0"/>
      <w:r>
        <w:rPr>
          <w:rFonts w:asciiTheme="minorBidi" w:hAnsiTheme="minorBidi"/>
          <w:b/>
        </w:rPr>
        <w:lastRenderedPageBreak/>
        <w:t>2. Código de barras de 9 dígitos</w:t>
      </w:r>
    </w:p>
    <w:p w14:paraId="758DC203" w14:textId="0A10A50A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câmera pode reconhecer até cinco barras simultaneamente. Se você adicionar os quatro espaços brancos, poderá decodificar um código de barras de nove dígitos.</w:t>
      </w:r>
    </w:p>
    <w:p w14:paraId="5A58F169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Escreva um programa que reconheça um caractere codificado com um código de barras binário de nove dígitos, ou seja, com duas larguras de barras diferentes para "0" e "1", e que indique o valor (numérico) do código binário no display do TXT. </w:t>
      </w:r>
    </w:p>
    <w:p w14:paraId="213240F5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Use o código de barras-39 em anexo para testes.</w:t>
      </w:r>
    </w:p>
    <w:p w14:paraId="02283080" w14:textId="77777777" w:rsidR="0076620F" w:rsidRDefault="0076620F" w:rsidP="00F16FB2">
      <w:pPr>
        <w:rPr>
          <w:rFonts w:asciiTheme="minorBidi" w:hAnsiTheme="minorBidi" w:cstheme="minorBidi"/>
        </w:rPr>
      </w:pPr>
    </w:p>
    <w:p w14:paraId="3B1FCC26" w14:textId="37407673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Descodificador de código-39</w:t>
      </w:r>
    </w:p>
    <w:p w14:paraId="1FF2BB7E" w14:textId="4DE79CA1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Amplie seu programa de modo que ele decodifique os códigos de barras do Código-39 anexo e produza o caráter reconhecido no display do TXT. Para isso, use o fragmento do programa „</w:t>
      </w:r>
      <w:r>
        <w:rPr>
          <w:rFonts w:asciiTheme="minorBidi" w:hAnsiTheme="minorBidi"/>
          <w:i/>
        </w:rPr>
        <w:t>Code39_Template.ft</w:t>
      </w:r>
      <w:r>
        <w:rPr>
          <w:rFonts w:asciiTheme="minorBidi" w:hAnsiTheme="minorBidi"/>
        </w:rPr>
        <w:t>“, que contém duas listas: todos os dígitos e as letras do alfabeto, bem como sua codificação codificada de código-39.</w:t>
      </w:r>
    </w:p>
    <w:p w14:paraId="6930AE6E" w14:textId="77777777" w:rsidR="00F16FB2" w:rsidRDefault="00F16FB2" w:rsidP="00F16FB2">
      <w:pPr>
        <w:rPr>
          <w:rFonts w:asciiTheme="minorBidi" w:hAnsiTheme="minorBidi" w:cstheme="minorBidi"/>
        </w:rPr>
      </w:pPr>
    </w:p>
    <w:p w14:paraId="0BA094DF" w14:textId="77777777" w:rsidR="00F16FB2" w:rsidRDefault="00F16FB2" w:rsidP="00F16FB2">
      <w:pPr>
        <w:spacing w:after="0"/>
        <w:jc w:val="center"/>
        <w:rPr>
          <w:rFonts w:ascii="3 of 9 Barcode" w:hAnsi="3 of 9 Barcode" w:cstheme="minorBidi"/>
          <w:sz w:val="400"/>
          <w:szCs w:val="400"/>
        </w:rPr>
      </w:pPr>
      <w:r>
        <w:rPr>
          <w:rFonts w:ascii="3 of 9 Barcode" w:hAnsi="3 of 9 Barcode"/>
          <w:sz w:val="400"/>
          <w:szCs w:val="400"/>
        </w:rPr>
        <w:t>ABC</w:t>
      </w:r>
    </w:p>
    <w:p w14:paraId="2A7BD97F" w14:textId="3E833EDA" w:rsidR="00F16FB2" w:rsidRPr="00BF7DB0" w:rsidRDefault="00F16FB2" w:rsidP="00F16FB2">
      <w:pPr>
        <w:jc w:val="center"/>
        <w:rPr>
          <w:rFonts w:asciiTheme="minorBidi" w:hAnsiTheme="minorBidi" w:cstheme="minorBidi"/>
          <w:i/>
        </w:rPr>
      </w:pPr>
      <w:r>
        <w:rPr>
          <w:rFonts w:asciiTheme="minorBidi" w:hAnsiTheme="minorBidi"/>
          <w:i/>
        </w:rPr>
        <w:t>Code-39-Darstellung von „ABC“ (ohne Start-/Stopp-Zeichen)</w:t>
      </w:r>
    </w:p>
    <w:p w14:paraId="3447123C" w14:textId="77777777" w:rsidR="00BF7DB0" w:rsidRDefault="00BF7DB0" w:rsidP="00F16FB2">
      <w:pPr>
        <w:jc w:val="center"/>
        <w:rPr>
          <w:rFonts w:asciiTheme="minorBidi" w:hAnsiTheme="minorBidi" w:cstheme="minorBidi"/>
        </w:rPr>
      </w:pPr>
    </w:p>
    <w:p w14:paraId="5AD95C04" w14:textId="605D0083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4. Detecção de erros</w:t>
      </w:r>
    </w:p>
    <w:p w14:paraId="6C53B699" w14:textId="5FABE42A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Com o Código-39, nem todos os códigos que podem ser representados com nove barras são válidos. </w:t>
      </w:r>
    </w:p>
    <w:p w14:paraId="62910723" w14:textId="58AD7BD8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4a. Quantos caracteres diferentes podem ser codificados com o Código-39? Determinar a redundância do código, ou seja, as unidades de informação (bits) que podem ser omitidas sem perda de informação. </w:t>
      </w:r>
    </w:p>
    <w:p w14:paraId="62E109BC" w14:textId="52ABEAF2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4b. A grande redundância do Código-39 torna possível a detecção de erros. Qual é a maneira mais fácil de detectar palavras de código inválidas? </w:t>
      </w:r>
    </w:p>
    <w:p w14:paraId="6E3F6489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4c. Estenda seu programa para decodificar um Código-39 de modo que, se um caractere for codificado incorretamente, o erro detectado seja mostrado no display.</w:t>
      </w:r>
    </w:p>
    <w:p w14:paraId="4C4804A3" w14:textId="77777777" w:rsidR="0076620F" w:rsidRDefault="0076620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AEAEA44" w14:textId="1CB7A52A" w:rsidR="007B031B" w:rsidRDefault="007B031B" w:rsidP="007B031B">
      <w:pPr>
        <w:pStyle w:val="berschrift2"/>
      </w:pPr>
      <w:r>
        <w:lastRenderedPageBreak/>
        <w:t>Tarefas experimentais</w:t>
      </w:r>
    </w:p>
    <w:p w14:paraId="01E6CCE4" w14:textId="77777777" w:rsidR="0076620F" w:rsidRDefault="0076620F" w:rsidP="00F16FB2">
      <w:pPr>
        <w:rPr>
          <w:rFonts w:asciiTheme="minorBidi" w:hAnsiTheme="minorBidi" w:cstheme="minorBidi"/>
        </w:rPr>
      </w:pPr>
    </w:p>
    <w:p w14:paraId="0E4EFAFB" w14:textId="77777777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Código VVA</w:t>
      </w:r>
    </w:p>
    <w:p w14:paraId="397F5351" w14:textId="06FF32DA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representação das cores no computador também é feita através de codificação. O código RGB amplamente utilizado, por exemplo, indica a proporção das cores </w:t>
      </w:r>
      <w:r>
        <w:rPr>
          <w:rFonts w:asciiTheme="minorBidi" w:hAnsiTheme="minorBidi"/>
          <w:u w:val="single"/>
        </w:rPr>
        <w:t>V</w:t>
      </w:r>
      <w:r>
        <w:rPr>
          <w:rFonts w:asciiTheme="minorBidi" w:hAnsiTheme="minorBidi"/>
        </w:rPr>
        <w:t xml:space="preserve">ermelho, </w:t>
      </w:r>
      <w:r>
        <w:rPr>
          <w:rFonts w:asciiTheme="minorBidi" w:hAnsiTheme="minorBidi"/>
          <w:u w:val="single"/>
        </w:rPr>
        <w:t>V</w:t>
      </w:r>
      <w:r>
        <w:rPr>
          <w:rFonts w:asciiTheme="minorBidi" w:hAnsiTheme="minorBidi"/>
        </w:rPr>
        <w:t xml:space="preserve">erde e </w:t>
      </w:r>
      <w:r>
        <w:rPr>
          <w:rFonts w:asciiTheme="minorBidi" w:hAnsiTheme="minorBidi"/>
          <w:u w:val="single"/>
        </w:rPr>
        <w:t>A</w:t>
      </w:r>
      <w:r>
        <w:rPr>
          <w:rFonts w:asciiTheme="minorBidi" w:hAnsiTheme="minorBidi"/>
        </w:rPr>
        <w:t xml:space="preserve">zul em um tom de cor. Em Blockly você pode fazer a câmera retornar o código RGB de uma superfície detectada (como uma lista de três valores). </w:t>
      </w:r>
    </w:p>
    <w:p w14:paraId="64AC27DC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Escreva um programa Blockly que emite o código VVA de uma superfície (colorida) sob a câmera na tela do TXT.</w:t>
      </w:r>
    </w:p>
    <w:p w14:paraId="3B82102B" w14:textId="6777B3CF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Não se pode derivar o tom de cor diretamente do código VVA. Entretanto, o código VVA pode ser convertido em uma posição na roda de cor. Você encontrará a regra de cálculo necessária, que lhe dá o valor de tonalidade apropriado (um número entre 0 e 1), no material que o acompanha. Se você multiplicar o valor resultante por 360°, você obtém o ângulo na roda de cor. </w:t>
      </w:r>
    </w:p>
    <w:p w14:paraId="07B31505" w14:textId="7777777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Amplie seu programa de modo que ele calcule o valor da tonalidade correspondente a partir do código VVA para uma área colorida que você coloca sob a câmera. Mostrar o código VVA, o tom de cor e o ângulo de círculo de cor calculado a partir dele no display TXT.</w:t>
      </w:r>
    </w:p>
    <w:p w14:paraId="7C3A1AA8" w14:textId="546AAEE3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Teste o programa com o círculo de cores anexo.</w:t>
      </w:r>
    </w:p>
    <w:p w14:paraId="3B1A6E3D" w14:textId="77777777" w:rsidR="0076620F" w:rsidRDefault="0076620F" w:rsidP="00F16FB2">
      <w:pPr>
        <w:rPr>
          <w:rFonts w:asciiTheme="minorBidi" w:hAnsiTheme="minorBidi" w:cstheme="minorBidi"/>
        </w:rPr>
      </w:pPr>
    </w:p>
    <w:p w14:paraId="0003ED56" w14:textId="7998509A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Identificação das cores</w:t>
      </w:r>
    </w:p>
    <w:p w14:paraId="5C1DA7ED" w14:textId="31B4A12F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Determinar os limites das oito faixas de cores da estrela de cor fechada (como valores de grau). Amplie seu programa de tal forma que a cor detectada em cada caso seja mostrada no display do TXT.</w:t>
      </w:r>
    </w:p>
    <w:p w14:paraId="63592B60" w14:textId="77777777" w:rsidR="0076620F" w:rsidRDefault="0076620F" w:rsidP="00F16FB2">
      <w:pPr>
        <w:rPr>
          <w:rFonts w:asciiTheme="minorBidi" w:hAnsiTheme="minorBidi" w:cstheme="minorBidi"/>
        </w:rPr>
      </w:pPr>
    </w:p>
    <w:p w14:paraId="6EE1FB08" w14:textId="02AD7302" w:rsidR="0076620F" w:rsidRPr="0076620F" w:rsidRDefault="00F16FB2" w:rsidP="00F16FB2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Código Multidimensional</w:t>
      </w:r>
    </w:p>
    <w:p w14:paraId="78C0038A" w14:textId="6E685717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No Código-39, apenas a largura das barras é avaliada; as mudanças de cor (branco/preto) são usadas apenas para distinguir entre as barras adjacentes. Cada barra, portanto, contém apenas 1 bit de informação. O código é, portanto, um código "unidimensional" ou "1D". </w:t>
      </w:r>
    </w:p>
    <w:p w14:paraId="7954BA2B" w14:textId="33E210DB" w:rsidR="00F16FB2" w:rsidRDefault="00F16FB2" w:rsidP="00F16FB2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3a. Pense em um código multidimensional que distingue seis cores e seis larguras de barras para que você possa codificar 36 caracteres (26 letras e 10 dígitos) com apenas uma barra. Anote o código em uma tabela.</w:t>
      </w:r>
    </w:p>
    <w:p w14:paraId="2647C926" w14:textId="4AD8F6B1" w:rsidR="00E55952" w:rsidRDefault="00F16FB2" w:rsidP="00F63B0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3b. Programe um decodificador para este código. O caráter decodificado deve ser mostrado no display do TXT. Teste o programa com barras coloridas que você mesmo desenhou.</w:t>
      </w:r>
    </w:p>
    <w:p w14:paraId="7031A9F2" w14:textId="77777777" w:rsidR="0036332F" w:rsidRPr="0004739D" w:rsidRDefault="0036332F" w:rsidP="0036332F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7933833D" w14:textId="77777777" w:rsidR="005D481D" w:rsidRDefault="005D481D" w:rsidP="005D481D">
      <w:pPr>
        <w:pStyle w:val="berschrift1"/>
      </w:pPr>
      <w:r>
        <w:t>Tarefa 4: Codificação</w:t>
      </w:r>
    </w:p>
    <w:p w14:paraId="483EBF2F" w14:textId="77777777" w:rsidR="005D481D" w:rsidRDefault="005D481D" w:rsidP="005D481D">
      <w:pPr>
        <w:pStyle w:val="berschrift2"/>
      </w:pPr>
      <w:r>
        <w:t>Material necessário</w:t>
      </w:r>
    </w:p>
    <w:p w14:paraId="2A394A03" w14:textId="77777777" w:rsidR="005D481D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 xml:space="preserve">PC para desenvolvimento de programas, localmente ou via interface web. </w:t>
      </w:r>
    </w:p>
    <w:p w14:paraId="72D92A0E" w14:textId="77777777" w:rsidR="005D481D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 xml:space="preserve">Cabo USB ou conexão BLE ou WLAN para transferir o programa para o TXT4.0. </w:t>
      </w:r>
    </w:p>
    <w:p w14:paraId="102F5A8B" w14:textId="77777777" w:rsidR="005D481D" w:rsidRPr="00BF7DB0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>Modelo de programa (código 39): Code39_Template.ft</w:t>
      </w:r>
    </w:p>
    <w:p w14:paraId="03B138ED" w14:textId="77777777" w:rsidR="005D481D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>Exemplos de código-39 para decodificação (largura: 6 cm)</w:t>
      </w:r>
    </w:p>
    <w:p w14:paraId="40E198F1" w14:textId="77777777" w:rsidR="005D481D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>Círculo de cores e estrela colorida</w:t>
      </w:r>
    </w:p>
    <w:p w14:paraId="29B51BE9" w14:textId="77777777" w:rsidR="005D481D" w:rsidRDefault="005D481D" w:rsidP="005D481D">
      <w:pPr>
        <w:pStyle w:val="AufzhlungTabelle"/>
        <w:numPr>
          <w:ilvl w:val="0"/>
          <w:numId w:val="38"/>
        </w:numPr>
        <w:tabs>
          <w:tab w:val="clear" w:pos="360"/>
        </w:tabs>
        <w:ind w:left="425" w:hanging="425"/>
      </w:pPr>
      <w:r>
        <w:t>Papel e lápis de cor para projetar seu próprio código</w:t>
      </w:r>
    </w:p>
    <w:p w14:paraId="23FC82A0" w14:textId="77777777" w:rsidR="005D481D" w:rsidRDefault="005D481D" w:rsidP="005D481D">
      <w:pPr>
        <w:rPr>
          <w:rFonts w:asciiTheme="minorBidi" w:hAnsiTheme="minorBidi" w:cstheme="minorBidi"/>
        </w:rPr>
      </w:pPr>
    </w:p>
    <w:p w14:paraId="292C0AD2" w14:textId="77777777" w:rsidR="005D481D" w:rsidRDefault="005D481D" w:rsidP="005D481D">
      <w:pPr>
        <w:pStyle w:val="berschrift2"/>
      </w:pPr>
      <w:r>
        <w:t>Informações adicionais</w:t>
      </w:r>
    </w:p>
    <w:p w14:paraId="19A7D3D6" w14:textId="77777777" w:rsidR="005D481D" w:rsidRPr="008F31DD" w:rsidRDefault="005D481D" w:rsidP="005D481D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Dominic Welsh: </w:t>
      </w:r>
      <w:r>
        <w:rPr>
          <w:rFonts w:asciiTheme="minorBidi" w:hAnsiTheme="minorBidi"/>
          <w:i/>
          <w:iCs/>
        </w:rPr>
        <w:t>Códigos e criptografia</w:t>
      </w:r>
      <w:r>
        <w:rPr>
          <w:rFonts w:asciiTheme="minorBidi" w:hAnsiTheme="minorBidi"/>
        </w:rPr>
        <w:t>. VCH 1991.</w:t>
      </w:r>
    </w:p>
    <w:p w14:paraId="56767F66" w14:textId="77777777" w:rsidR="005D481D" w:rsidRPr="008F31DD" w:rsidRDefault="005D481D" w:rsidP="005D481D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Wikipedia: </w:t>
      </w:r>
      <w:hyperlink r:id="rId11" w:history="1">
        <w:r>
          <w:rPr>
            <w:rStyle w:val="Hyperlink"/>
            <w:rFonts w:asciiTheme="minorBidi" w:hAnsiTheme="minorBidi"/>
            <w:i/>
          </w:rPr>
          <w:t>Código de barras</w:t>
        </w:r>
      </w:hyperlink>
      <w:r>
        <w:rPr>
          <w:rFonts w:asciiTheme="minorBidi" w:hAnsiTheme="minorBidi"/>
        </w:rPr>
        <w:t xml:space="preserve">, </w:t>
      </w:r>
      <w:hyperlink r:id="rId12" w:history="1">
        <w:r>
          <w:rPr>
            <w:rStyle w:val="Hyperlink"/>
            <w:rFonts w:asciiTheme="minorBidi" w:hAnsiTheme="minorBidi"/>
            <w:i/>
          </w:rPr>
          <w:t>Código 39</w:t>
        </w:r>
      </w:hyperlink>
      <w:r>
        <w:rPr>
          <w:rFonts w:asciiTheme="minorBidi" w:hAnsiTheme="minorBidi"/>
        </w:rPr>
        <w:t>.</w:t>
      </w:r>
    </w:p>
    <w:p w14:paraId="760D8B65" w14:textId="05283E32" w:rsidR="00C3208A" w:rsidRPr="008F31DD" w:rsidRDefault="005D481D" w:rsidP="005D481D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>RapidTables:</w:t>
      </w:r>
      <w:r>
        <w:rPr>
          <w:rFonts w:asciiTheme="minorBidi" w:hAnsiTheme="minorBidi"/>
          <w:i/>
        </w:rPr>
        <w:t xml:space="preserve"> </w:t>
      </w:r>
      <w:hyperlink r:id="rId13" w:history="1">
        <w:r>
          <w:rPr>
            <w:rStyle w:val="Hyperlink"/>
            <w:rFonts w:asciiTheme="minorBidi" w:hAnsiTheme="minorBidi"/>
            <w:i/>
          </w:rPr>
          <w:t>Tabela de Códigos de Cores VVA</w:t>
        </w:r>
      </w:hyperlink>
      <w:r>
        <w:rPr>
          <w:rFonts w:asciiTheme="minorBidi" w:hAnsiTheme="minorBidi"/>
          <w:i/>
        </w:rPr>
        <w:t>.</w:t>
      </w:r>
    </w:p>
    <w:sectPr w:rsidR="00C3208A" w:rsidRPr="008F31D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3D535" w14:textId="77777777" w:rsidR="00CB67DC" w:rsidRDefault="00CB67DC">
      <w:r>
        <w:separator/>
      </w:r>
    </w:p>
  </w:endnote>
  <w:endnote w:type="continuationSeparator" w:id="0">
    <w:p w14:paraId="6F976020" w14:textId="77777777" w:rsidR="00CB67DC" w:rsidRDefault="00CB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3 of 9 Barcod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3C2A" w14:textId="77777777" w:rsidR="00877CEE" w:rsidRDefault="00877CEE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8105E"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880" w14:textId="77777777" w:rsidR="00877CEE" w:rsidRDefault="00877CE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8F31DD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302FF" w14:textId="77777777" w:rsidR="00F14E50" w:rsidRDefault="00F14E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6C9AA" w14:textId="77777777" w:rsidR="00CB67DC" w:rsidRDefault="00CB67DC">
      <w:r>
        <w:separator/>
      </w:r>
    </w:p>
  </w:footnote>
  <w:footnote w:type="continuationSeparator" w:id="0">
    <w:p w14:paraId="305D3BDB" w14:textId="77777777" w:rsidR="00CB67DC" w:rsidRDefault="00CB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E7F5E" w14:textId="77777777" w:rsidR="00877CEE" w:rsidRDefault="00877CEE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77CCA182" wp14:editId="005CF8B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72566" w14:textId="604A13FE" w:rsidR="00877CEE" w:rsidRPr="008F31DD" w:rsidRDefault="00F14E50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A4E11DD" wp14:editId="301017DD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ROBOTICS </w:t>
    </w:r>
    <w:r>
      <w:t>TXT 4.0  Conjunto Base – Nível secundário I+II</w:t>
    </w:r>
    <w:r>
      <w:tab/>
    </w:r>
    <w:r>
      <w:rPr>
        <w:noProof/>
      </w:rPr>
      <w:drawing>
        <wp:inline distT="0" distB="0" distL="0" distR="0" wp14:anchorId="7470452F" wp14:editId="121B1C5B">
          <wp:extent cx="688320" cy="68832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6CACE" w14:textId="77777777" w:rsidR="00F14E50" w:rsidRDefault="00F14E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25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3717"/>
    <w:rsid w:val="000D7297"/>
    <w:rsid w:val="000E1675"/>
    <w:rsid w:val="000E3792"/>
    <w:rsid w:val="000E60A8"/>
    <w:rsid w:val="000F05B0"/>
    <w:rsid w:val="000F7641"/>
    <w:rsid w:val="000F7CFD"/>
    <w:rsid w:val="001064D3"/>
    <w:rsid w:val="00107EF8"/>
    <w:rsid w:val="00111235"/>
    <w:rsid w:val="00115F2E"/>
    <w:rsid w:val="0012561E"/>
    <w:rsid w:val="001278F5"/>
    <w:rsid w:val="00136823"/>
    <w:rsid w:val="00137147"/>
    <w:rsid w:val="001418C5"/>
    <w:rsid w:val="0014583C"/>
    <w:rsid w:val="00150FB2"/>
    <w:rsid w:val="00151176"/>
    <w:rsid w:val="00165F39"/>
    <w:rsid w:val="0017296D"/>
    <w:rsid w:val="00190988"/>
    <w:rsid w:val="0019251C"/>
    <w:rsid w:val="001A449E"/>
    <w:rsid w:val="001A6090"/>
    <w:rsid w:val="001A684F"/>
    <w:rsid w:val="001A7224"/>
    <w:rsid w:val="001B325C"/>
    <w:rsid w:val="001B764B"/>
    <w:rsid w:val="001D1C2A"/>
    <w:rsid w:val="001D5676"/>
    <w:rsid w:val="001D69C8"/>
    <w:rsid w:val="001E3079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38B3"/>
    <w:rsid w:val="0026611F"/>
    <w:rsid w:val="00271A2E"/>
    <w:rsid w:val="002738AD"/>
    <w:rsid w:val="00274DDA"/>
    <w:rsid w:val="00280D4B"/>
    <w:rsid w:val="0028105E"/>
    <w:rsid w:val="00282294"/>
    <w:rsid w:val="00285278"/>
    <w:rsid w:val="0028590F"/>
    <w:rsid w:val="002A22E6"/>
    <w:rsid w:val="002A5084"/>
    <w:rsid w:val="002A69BD"/>
    <w:rsid w:val="002B051B"/>
    <w:rsid w:val="002D0767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B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83D6D"/>
    <w:rsid w:val="00384F22"/>
    <w:rsid w:val="003859EA"/>
    <w:rsid w:val="00385F80"/>
    <w:rsid w:val="00385FA3"/>
    <w:rsid w:val="003937D3"/>
    <w:rsid w:val="003A4AD2"/>
    <w:rsid w:val="003A57B0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33E60"/>
    <w:rsid w:val="00434525"/>
    <w:rsid w:val="00435EA1"/>
    <w:rsid w:val="004377CB"/>
    <w:rsid w:val="00442A15"/>
    <w:rsid w:val="00455455"/>
    <w:rsid w:val="00472E75"/>
    <w:rsid w:val="00476D4B"/>
    <w:rsid w:val="00482CE6"/>
    <w:rsid w:val="00494F24"/>
    <w:rsid w:val="004B754D"/>
    <w:rsid w:val="004B7983"/>
    <w:rsid w:val="004C138F"/>
    <w:rsid w:val="004C5167"/>
    <w:rsid w:val="004C607D"/>
    <w:rsid w:val="004D2ABB"/>
    <w:rsid w:val="004D2E5B"/>
    <w:rsid w:val="004D5672"/>
    <w:rsid w:val="004D713B"/>
    <w:rsid w:val="004E2EEA"/>
    <w:rsid w:val="004F6D89"/>
    <w:rsid w:val="004F7A0B"/>
    <w:rsid w:val="00514710"/>
    <w:rsid w:val="00541261"/>
    <w:rsid w:val="00543BE7"/>
    <w:rsid w:val="00573ACB"/>
    <w:rsid w:val="00576668"/>
    <w:rsid w:val="005771A4"/>
    <w:rsid w:val="00591572"/>
    <w:rsid w:val="005940DF"/>
    <w:rsid w:val="00595245"/>
    <w:rsid w:val="005A056E"/>
    <w:rsid w:val="005A1F58"/>
    <w:rsid w:val="005A31EC"/>
    <w:rsid w:val="005A49AD"/>
    <w:rsid w:val="005A5578"/>
    <w:rsid w:val="005D2CD9"/>
    <w:rsid w:val="005D481D"/>
    <w:rsid w:val="005E57C1"/>
    <w:rsid w:val="005F49A4"/>
    <w:rsid w:val="005F6FD5"/>
    <w:rsid w:val="005F7EED"/>
    <w:rsid w:val="00604863"/>
    <w:rsid w:val="006158A5"/>
    <w:rsid w:val="00617174"/>
    <w:rsid w:val="00617BB0"/>
    <w:rsid w:val="00630867"/>
    <w:rsid w:val="00631B87"/>
    <w:rsid w:val="00632C08"/>
    <w:rsid w:val="0063355C"/>
    <w:rsid w:val="00633EF6"/>
    <w:rsid w:val="00643E62"/>
    <w:rsid w:val="006501CF"/>
    <w:rsid w:val="006618BE"/>
    <w:rsid w:val="006705D1"/>
    <w:rsid w:val="006735F3"/>
    <w:rsid w:val="00680492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E7F1D"/>
    <w:rsid w:val="006F1E9C"/>
    <w:rsid w:val="00706578"/>
    <w:rsid w:val="00712BE5"/>
    <w:rsid w:val="00713BC0"/>
    <w:rsid w:val="00716839"/>
    <w:rsid w:val="00730B72"/>
    <w:rsid w:val="007326D0"/>
    <w:rsid w:val="00740F26"/>
    <w:rsid w:val="00746124"/>
    <w:rsid w:val="00747754"/>
    <w:rsid w:val="007622A5"/>
    <w:rsid w:val="0076620F"/>
    <w:rsid w:val="00781597"/>
    <w:rsid w:val="00782ED3"/>
    <w:rsid w:val="007852C6"/>
    <w:rsid w:val="00787F52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D78D1"/>
    <w:rsid w:val="007D7F3D"/>
    <w:rsid w:val="007E05F7"/>
    <w:rsid w:val="007E3AA1"/>
    <w:rsid w:val="007F41DA"/>
    <w:rsid w:val="00802600"/>
    <w:rsid w:val="00805C2F"/>
    <w:rsid w:val="00817D41"/>
    <w:rsid w:val="00820994"/>
    <w:rsid w:val="008333A8"/>
    <w:rsid w:val="00835C38"/>
    <w:rsid w:val="00837131"/>
    <w:rsid w:val="00842A30"/>
    <w:rsid w:val="00845F6A"/>
    <w:rsid w:val="00846456"/>
    <w:rsid w:val="00851230"/>
    <w:rsid w:val="00852E19"/>
    <w:rsid w:val="00853009"/>
    <w:rsid w:val="008608D1"/>
    <w:rsid w:val="00864063"/>
    <w:rsid w:val="00871348"/>
    <w:rsid w:val="00877CEE"/>
    <w:rsid w:val="00893D00"/>
    <w:rsid w:val="008963B8"/>
    <w:rsid w:val="00897918"/>
    <w:rsid w:val="008A4F71"/>
    <w:rsid w:val="008A620F"/>
    <w:rsid w:val="008B4844"/>
    <w:rsid w:val="008B4946"/>
    <w:rsid w:val="008B63FA"/>
    <w:rsid w:val="008C3CAB"/>
    <w:rsid w:val="008D6712"/>
    <w:rsid w:val="008E2C4A"/>
    <w:rsid w:val="008E43BD"/>
    <w:rsid w:val="008F31DD"/>
    <w:rsid w:val="008F3397"/>
    <w:rsid w:val="008F33A0"/>
    <w:rsid w:val="00900C2E"/>
    <w:rsid w:val="00906F27"/>
    <w:rsid w:val="009070DC"/>
    <w:rsid w:val="009202FB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A3A"/>
    <w:rsid w:val="00994BF9"/>
    <w:rsid w:val="009972A6"/>
    <w:rsid w:val="009A25AA"/>
    <w:rsid w:val="009A3819"/>
    <w:rsid w:val="009A6161"/>
    <w:rsid w:val="009C33A1"/>
    <w:rsid w:val="009C354D"/>
    <w:rsid w:val="009C52DC"/>
    <w:rsid w:val="009C68DF"/>
    <w:rsid w:val="009C6B9D"/>
    <w:rsid w:val="009C7355"/>
    <w:rsid w:val="009D4B29"/>
    <w:rsid w:val="009D67FA"/>
    <w:rsid w:val="009E6D4A"/>
    <w:rsid w:val="009F0679"/>
    <w:rsid w:val="00A00A70"/>
    <w:rsid w:val="00A15743"/>
    <w:rsid w:val="00A23D81"/>
    <w:rsid w:val="00A304DD"/>
    <w:rsid w:val="00A30A31"/>
    <w:rsid w:val="00A33BF2"/>
    <w:rsid w:val="00A37375"/>
    <w:rsid w:val="00A53FC0"/>
    <w:rsid w:val="00A56BA7"/>
    <w:rsid w:val="00A6360F"/>
    <w:rsid w:val="00A65482"/>
    <w:rsid w:val="00A655F1"/>
    <w:rsid w:val="00A7178B"/>
    <w:rsid w:val="00A76F85"/>
    <w:rsid w:val="00A77C0C"/>
    <w:rsid w:val="00A8531E"/>
    <w:rsid w:val="00A86796"/>
    <w:rsid w:val="00A90946"/>
    <w:rsid w:val="00AA1A82"/>
    <w:rsid w:val="00AB189E"/>
    <w:rsid w:val="00AC0D20"/>
    <w:rsid w:val="00AC5E5A"/>
    <w:rsid w:val="00AC6B0C"/>
    <w:rsid w:val="00AD5E38"/>
    <w:rsid w:val="00AE0F63"/>
    <w:rsid w:val="00AE3041"/>
    <w:rsid w:val="00AE7717"/>
    <w:rsid w:val="00AF0DA6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5931"/>
    <w:rsid w:val="00B479B8"/>
    <w:rsid w:val="00B47FAB"/>
    <w:rsid w:val="00B501D5"/>
    <w:rsid w:val="00B50EDC"/>
    <w:rsid w:val="00B51A52"/>
    <w:rsid w:val="00B61D2A"/>
    <w:rsid w:val="00B6273B"/>
    <w:rsid w:val="00B658A1"/>
    <w:rsid w:val="00B65E65"/>
    <w:rsid w:val="00B76AD1"/>
    <w:rsid w:val="00B820A9"/>
    <w:rsid w:val="00B92265"/>
    <w:rsid w:val="00B93F9E"/>
    <w:rsid w:val="00B94AF4"/>
    <w:rsid w:val="00BA3B22"/>
    <w:rsid w:val="00BB3A6C"/>
    <w:rsid w:val="00BC6850"/>
    <w:rsid w:val="00BD239F"/>
    <w:rsid w:val="00BD27A4"/>
    <w:rsid w:val="00BD40EC"/>
    <w:rsid w:val="00BF2997"/>
    <w:rsid w:val="00BF56BF"/>
    <w:rsid w:val="00BF665D"/>
    <w:rsid w:val="00BF7DB0"/>
    <w:rsid w:val="00C03CEB"/>
    <w:rsid w:val="00C17CA0"/>
    <w:rsid w:val="00C3208A"/>
    <w:rsid w:val="00C35FA3"/>
    <w:rsid w:val="00C51E9C"/>
    <w:rsid w:val="00C638FB"/>
    <w:rsid w:val="00C64AEF"/>
    <w:rsid w:val="00C66F6A"/>
    <w:rsid w:val="00C67B7B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2C4F"/>
    <w:rsid w:val="00CB38F5"/>
    <w:rsid w:val="00CB67DC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7A14"/>
    <w:rsid w:val="00D247B8"/>
    <w:rsid w:val="00D36DDE"/>
    <w:rsid w:val="00D462A8"/>
    <w:rsid w:val="00D467A2"/>
    <w:rsid w:val="00D6676D"/>
    <w:rsid w:val="00D805C6"/>
    <w:rsid w:val="00D83D7F"/>
    <w:rsid w:val="00D85B1D"/>
    <w:rsid w:val="00D8647C"/>
    <w:rsid w:val="00D86A62"/>
    <w:rsid w:val="00D94C19"/>
    <w:rsid w:val="00D9536D"/>
    <w:rsid w:val="00DA0436"/>
    <w:rsid w:val="00DA5B0E"/>
    <w:rsid w:val="00DB1666"/>
    <w:rsid w:val="00DB19D8"/>
    <w:rsid w:val="00DB6DFB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43A9"/>
    <w:rsid w:val="00E1562C"/>
    <w:rsid w:val="00E1735C"/>
    <w:rsid w:val="00E173E1"/>
    <w:rsid w:val="00E21D5A"/>
    <w:rsid w:val="00E27580"/>
    <w:rsid w:val="00E43C39"/>
    <w:rsid w:val="00E50910"/>
    <w:rsid w:val="00E55952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4440"/>
    <w:rsid w:val="00EB5CCE"/>
    <w:rsid w:val="00EC0F53"/>
    <w:rsid w:val="00EC1DCF"/>
    <w:rsid w:val="00ED4ED4"/>
    <w:rsid w:val="00EE586D"/>
    <w:rsid w:val="00EF276C"/>
    <w:rsid w:val="00EF323F"/>
    <w:rsid w:val="00EF6673"/>
    <w:rsid w:val="00F14E50"/>
    <w:rsid w:val="00F16FB2"/>
    <w:rsid w:val="00F27A75"/>
    <w:rsid w:val="00F3018F"/>
    <w:rsid w:val="00F3420A"/>
    <w:rsid w:val="00F3608F"/>
    <w:rsid w:val="00F40987"/>
    <w:rsid w:val="00F40AB1"/>
    <w:rsid w:val="00F42642"/>
    <w:rsid w:val="00F55307"/>
    <w:rsid w:val="00F55FDE"/>
    <w:rsid w:val="00F57954"/>
    <w:rsid w:val="00F62571"/>
    <w:rsid w:val="00F62E7D"/>
    <w:rsid w:val="00F63B09"/>
    <w:rsid w:val="00F64A14"/>
    <w:rsid w:val="00F66B5F"/>
    <w:rsid w:val="00F70A51"/>
    <w:rsid w:val="00F7267E"/>
    <w:rsid w:val="00F7716E"/>
    <w:rsid w:val="00F96926"/>
    <w:rsid w:val="00FB0D10"/>
    <w:rsid w:val="00FB23E2"/>
    <w:rsid w:val="00FB4130"/>
    <w:rsid w:val="00FB51B5"/>
    <w:rsid w:val="00FB7830"/>
    <w:rsid w:val="00FC135F"/>
    <w:rsid w:val="00FF32B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A5E8D9A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rsid w:val="00F16FB2"/>
    <w:rPr>
      <w:rFonts w:ascii="Arial" w:hAnsi="Arial"/>
      <w:bCs/>
      <w:sz w:val="28"/>
      <w:szCs w:val="16"/>
    </w:rPr>
  </w:style>
  <w:style w:type="character" w:styleId="BesuchterLink">
    <w:name w:val="FollowedHyperlink"/>
    <w:basedOn w:val="Absatz-Standardschriftart"/>
    <w:rsid w:val="00D467A2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D467A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467A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467A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467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467A2"/>
    <w:rPr>
      <w:b/>
      <w:bCs/>
    </w:rPr>
  </w:style>
  <w:style w:type="paragraph" w:styleId="berarbeitung">
    <w:name w:val="Revision"/>
    <w:hidden/>
    <w:uiPriority w:val="99"/>
    <w:semiHidden/>
    <w:rsid w:val="00FF32B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rapidtables.com/web/color/RGB_Color.html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Code_39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Strichcod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6BDC39C-E633-4FB9-894B-4DBE873B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804</Words>
  <Characters>4230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5024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3</cp:revision>
  <cp:lastPrinted>2021-05-24T21:25:00Z</cp:lastPrinted>
  <dcterms:created xsi:type="dcterms:W3CDTF">2021-09-10T11:07:00Z</dcterms:created>
  <dcterms:modified xsi:type="dcterms:W3CDTF">2021-10-08T16:08:00Z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